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חג הסיגד · חט״ב – רגיל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המילה שנמחקה מהיומן</w:t>
      </w:r>
    </w:p>
    <w:p>
      <w:pPr>
        <w:bidi/>
        <w:jc w:val="right"/>
      </w:pPr>
      <w:r>
        <w:rPr>
          <w:rFonts w:ascii="Arial" w:hAnsi="Arial" w:cs="Arial"/>
          <w:color w:val="555577"/>
          <w:sz w:val="24"/>
          <w:rtl/>
          <w:szCs w:val="24"/>
        </w:rPr>
        <w:t>התיק: איזו מילה נמחקה בסוף היומן של יוסף?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יומן, כ״ט בחשון.</w:t>
        <w:br/>
        <w:t>התעוררתי לפני הזריחה. אף אחד בבית לא אכל, גם לא אחי הקטן, שבדרך כלל מתלונן ראשון. היום צמים עד הצהריים. בדרך אל ההר הלכו הקסים בראש, בבגדים לבנים, והאורית הייתה עטופה בבד צבעוני. שמעתי את הקס הזקן קורא בגעז ומתרגם לאמהרית: על סליחה, על אחדות, על דרך ישרה.</w:t>
        <w:br/>
        <w:t>כשהגענו לפסגה, כולם פנו צפונה. סבא שלי לא אמר מילה. הוא רק הביט רחוק, והעיניים שלו נצצו. "שם ירושלים," לחש. "אני לא ראיתי אותה, גם אבא שלי לא ראה, וגם אבא שלו. ובכל זאת אני מרגיש אותה כאן." הוא הניח יד על הלב. לא היה בקולו פחד, וגם לא עצב של מי שמוותר. היה בו משהו חזק, שמושך קדימה.</w:t>
        <w:br/>
        <w:t>בערב, בסעודה, צחקנו הרבה. אבל את המבט של סבא לא אשכח. נדמה לי שהיום הבנתי מה פירוש המילה [___].</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כיסופים</w:t>
            </w:r>
          </w:p>
        </w:tc>
        <w:tc>
          <w:tcPr>
            <w:tcW w:type="dxa" w:w="2606"/>
          </w:tcPr>
          <w:p>
            <w:pPr>
              <w:bidi/>
              <w:jc w:val="right"/>
            </w:pPr>
            <w:r>
              <w:rPr>
                <w:rFonts w:ascii="Arial" w:hAnsi="Arial" w:cs="Arial"/>
                <w:sz w:val="22"/>
                <w:rtl/>
                <w:szCs w:val="22"/>
              </w:rPr>
              <w:t>געגועים עזים אל מקום או חלום</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פחד</w:t>
            </w:r>
          </w:p>
        </w:tc>
        <w:tc>
          <w:tcPr>
            <w:tcW w:type="dxa" w:w="2606"/>
          </w:tcPr>
          <w:p>
            <w:pPr>
              <w:bidi/>
              <w:jc w:val="right"/>
            </w:pPr>
            <w:r>
              <w:rPr>
                <w:rFonts w:ascii="Arial" w:hAnsi="Arial" w:cs="Arial"/>
                <w:sz w:val="22"/>
                <w:rtl/>
                <w:szCs w:val="22"/>
              </w:rPr>
              <w:t>תחושה של סכנה ואיום</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שכחה</w:t>
            </w:r>
          </w:p>
        </w:tc>
        <w:tc>
          <w:tcPr>
            <w:tcW w:type="dxa" w:w="2606"/>
          </w:tcPr>
          <w:p>
            <w:pPr>
              <w:bidi/>
              <w:jc w:val="right"/>
            </w:pPr>
            <w:r>
              <w:rPr>
                <w:rFonts w:ascii="Arial" w:hAnsi="Arial" w:cs="Arial"/>
                <w:sz w:val="22"/>
                <w:rtl/>
                <w:szCs w:val="22"/>
              </w:rPr>
              <w:t>מה שנעלם מהזיכרון</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שמחה</w:t>
            </w:r>
          </w:p>
        </w:tc>
        <w:tc>
          <w:tcPr>
            <w:tcW w:type="dxa" w:w="2606"/>
          </w:tcPr>
          <w:p>
            <w:pPr>
              <w:bidi/>
              <w:jc w:val="right"/>
            </w:pPr>
            <w:r>
              <w:rPr>
                <w:rFonts w:ascii="Arial" w:hAnsi="Arial" w:cs="Arial"/>
                <w:sz w:val="22"/>
                <w:rtl/>
                <w:szCs w:val="22"/>
              </w:rPr>
              <w:t>צחוק, חגיגה והנאה</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מה אפשר להסיק מהמשפט "לא היה בקולו פחד"?</w:t>
      </w:r>
    </w:p>
    <w:p>
      <w:pPr>
        <w:bidi/>
        <w:jc w:val="right"/>
      </w:pPr>
      <w:r>
        <w:rPr>
          <w:rFonts w:ascii="Arial" w:hAnsi="Arial" w:cs="Arial"/>
          <w:sz w:val="24"/>
          <w:rtl/>
          <w:szCs w:val="24"/>
        </w:rPr>
        <w:t xml:space="preserve">   ◯ א. שסבא כעס על הנכד</w:t>
      </w:r>
    </w:p>
    <w:p>
      <w:pPr>
        <w:bidi/>
        <w:jc w:val="right"/>
      </w:pPr>
      <w:r>
        <w:rPr>
          <w:rFonts w:ascii="Arial" w:hAnsi="Arial" w:cs="Arial"/>
          <w:sz w:val="24"/>
          <w:rtl/>
          <w:szCs w:val="24"/>
        </w:rPr>
        <w:t xml:space="preserve">   ◯ ב. שהרגש של סבא אינו פחד</w:t>
      </w:r>
    </w:p>
    <w:p>
      <w:pPr>
        <w:bidi/>
        <w:jc w:val="right"/>
      </w:pPr>
      <w:r>
        <w:rPr>
          <w:rFonts w:ascii="Arial" w:hAnsi="Arial" w:cs="Arial"/>
          <w:sz w:val="24"/>
          <w:rtl/>
          <w:szCs w:val="24"/>
        </w:rPr>
        <w:t xml:space="preserve">   ◯ ג. שסבא פחד מהדרך הארוכה</w:t>
      </w:r>
    </w:p>
    <w:p>
      <w:pPr>
        <w:bidi/>
        <w:jc w:val="right"/>
      </w:pPr>
      <w:r>
        <w:rPr>
          <w:rFonts w:ascii="Arial" w:hAnsi="Arial" w:cs="Arial"/>
          <w:sz w:val="24"/>
          <w:rtl/>
          <w:szCs w:val="24"/>
        </w:rPr>
        <w:t xml:space="preserve">   ◯ ד. שהקס הזקן הפחיד את כולם</w:t>
      </w:r>
    </w:p>
    <w:p>
      <w:pPr>
        <w:bidi/>
        <w:jc w:val="right"/>
      </w:pPr>
      <w:r>
        <w:rPr>
          <w:rFonts w:ascii="Arial" w:hAnsi="Arial" w:cs="Arial"/>
          <w:b/>
          <w:sz w:val="24"/>
          <w:rtl/>
          <w:szCs w:val="24"/>
          <w:bCs/>
        </w:rPr>
        <w:t>2. סבא אומר: "אני לא ראיתי אותה... ובכל זאת אני מרגיש אותה כאן". מה זה מלמד?</w:t>
      </w:r>
    </w:p>
    <w:p>
      <w:pPr>
        <w:bidi/>
        <w:jc w:val="right"/>
      </w:pPr>
      <w:r>
        <w:rPr>
          <w:rFonts w:ascii="Arial" w:hAnsi="Arial" w:cs="Arial"/>
          <w:sz w:val="24"/>
          <w:rtl/>
          <w:szCs w:val="24"/>
        </w:rPr>
        <w:t xml:space="preserve">   ◯ א. שירושלים נשמרה בזיכרון ובלב של המשפחה דורות</w:t>
      </w:r>
    </w:p>
    <w:p>
      <w:pPr>
        <w:bidi/>
        <w:jc w:val="right"/>
      </w:pPr>
      <w:r>
        <w:rPr>
          <w:rFonts w:ascii="Arial" w:hAnsi="Arial" w:cs="Arial"/>
          <w:sz w:val="24"/>
          <w:rtl/>
          <w:szCs w:val="24"/>
        </w:rPr>
        <w:t xml:space="preserve">   ◯ ב. שסבא לא ידע איפה ירושלים</w:t>
      </w:r>
    </w:p>
    <w:p>
      <w:pPr>
        <w:bidi/>
        <w:jc w:val="right"/>
      </w:pPr>
      <w:r>
        <w:rPr>
          <w:rFonts w:ascii="Arial" w:hAnsi="Arial" w:cs="Arial"/>
          <w:sz w:val="24"/>
          <w:rtl/>
          <w:szCs w:val="24"/>
        </w:rPr>
        <w:t xml:space="preserve">   ◯ ג. שהמשפחה שכחה את ירושלים</w:t>
      </w:r>
    </w:p>
    <w:p>
      <w:pPr>
        <w:bidi/>
        <w:jc w:val="right"/>
      </w:pPr>
      <w:r>
        <w:rPr>
          <w:rFonts w:ascii="Arial" w:hAnsi="Arial" w:cs="Arial"/>
          <w:sz w:val="24"/>
          <w:rtl/>
          <w:szCs w:val="24"/>
        </w:rPr>
        <w:t xml:space="preserve">   ◯ ד. שסבא ביקר בירושלים בצעירותו</w:t>
      </w:r>
    </w:p>
    <w:p>
      <w:pPr>
        <w:bidi/>
        <w:jc w:val="right"/>
      </w:pPr>
      <w:r>
        <w:rPr>
          <w:rFonts w:ascii="Arial" w:hAnsi="Arial" w:cs="Arial"/>
          <w:b/>
          <w:sz w:val="24"/>
          <w:rtl/>
          <w:szCs w:val="24"/>
          <w:bCs/>
        </w:rPr>
        <w:t>3. הכותב מבדיל בין הצחוק בסעודה לבין המבט של סבא. מה ההבדל?</w:t>
      </w:r>
    </w:p>
    <w:p>
      <w:pPr>
        <w:bidi/>
        <w:jc w:val="right"/>
      </w:pPr>
      <w:r>
        <w:rPr>
          <w:rFonts w:ascii="Arial" w:hAnsi="Arial" w:cs="Arial"/>
          <w:sz w:val="24"/>
          <w:rtl/>
          <w:szCs w:val="24"/>
        </w:rPr>
        <w:t xml:space="preserve">   ◯ א. אין ביניהם הבדל – שניהם שמחה</w:t>
      </w:r>
    </w:p>
    <w:p>
      <w:pPr>
        <w:bidi/>
        <w:jc w:val="right"/>
      </w:pPr>
      <w:r>
        <w:rPr>
          <w:rFonts w:ascii="Arial" w:hAnsi="Arial" w:cs="Arial"/>
          <w:sz w:val="24"/>
          <w:rtl/>
          <w:szCs w:val="24"/>
        </w:rPr>
        <w:t xml:space="preserve">   ◯ ב. הצחוק היה עצוב והמבט היה שמח</w:t>
      </w:r>
    </w:p>
    <w:p>
      <w:pPr>
        <w:bidi/>
        <w:jc w:val="right"/>
      </w:pPr>
      <w:r>
        <w:rPr>
          <w:rFonts w:ascii="Arial" w:hAnsi="Arial" w:cs="Arial"/>
          <w:sz w:val="24"/>
          <w:rtl/>
          <w:szCs w:val="24"/>
        </w:rPr>
        <w:t xml:space="preserve">   ◯ ג. הצחוק היה של הקסים בלבד</w:t>
      </w:r>
    </w:p>
    <w:p>
      <w:pPr>
        <w:bidi/>
        <w:jc w:val="right"/>
      </w:pPr>
      <w:r>
        <w:rPr>
          <w:rFonts w:ascii="Arial" w:hAnsi="Arial" w:cs="Arial"/>
          <w:sz w:val="24"/>
          <w:rtl/>
          <w:szCs w:val="24"/>
        </w:rPr>
        <w:t xml:space="preserve">   ◯ ד. הצחוק הוא שמחה של הרגע, והמבט – משיכה עמוקה אל חלום רחוק</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צופן הברית</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השם "סיגד" בא מן השורש ס־ג־ד, שפירושו השתחוות. לפי המסורת של קהילת ביתא ישראל, הסיגד חל חמישים יום אחרי יום הכיפורים, בכ״ט בחשון. זהו יום של צום, של טהרה ושל חשבון נפש קהילתי. הקסים עולים עם הקהל אל ראש ההר, קוראים מן האורית ומזכירים את חידוש הברית בימי עזרא ונחמיה, כשהעם התאסף והתחייב מחדש לתורה. בסוף היום יורדים מן ההר לסעודה משותפת. כך הצום הופך לשמחה, והתפילה – לאחדות.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ו ת ו ה ח ש ת</w:t>
            </w:r>
          </w:p>
        </w:tc>
        <w:tc>
          <w:tcPr>
            <w:tcW w:type="dxa" w:w="2606"/>
          </w:tcPr>
          <w:p>
            <w:pPr>
              <w:bidi/>
              <w:jc w:val="right"/>
            </w:pPr>
            <w:r>
              <w:rPr>
                <w:rFonts w:ascii="Arial" w:hAnsi="Arial" w:cs="Arial"/>
                <w:sz w:val="22"/>
                <w:rtl/>
                <w:szCs w:val="22"/>
              </w:rPr>
              <w:t>הפירוש של השם "סיגד": תנועה של כבוד וענווה.</w:t>
            </w:r>
          </w:p>
        </w:tc>
        <w:tc>
          <w:tcPr>
            <w:tcW w:type="dxa" w:w="2606"/>
          </w:tcPr>
          <w:p>
            <w:pPr>
              <w:bidi/>
              <w:jc w:val="right"/>
            </w:pPr>
            <w:r>
              <w:rPr>
                <w:rFonts w:ascii="Arial" w:hAnsi="Arial" w:cs="Arial"/>
                <w:sz w:val="22"/>
                <w:rtl/>
                <w:szCs w:val="22"/>
              </w:rPr>
              <w:t>______________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‏2‏ ‏- 20‏ ‏- 10‏ ‏- 22‏</w:t>
            </w:r>
          </w:p>
        </w:tc>
        <w:tc>
          <w:tcPr>
            <w:tcW w:type="dxa" w:w="2606"/>
          </w:tcPr>
          <w:p>
            <w:pPr>
              <w:bidi/>
              <w:jc w:val="right"/>
            </w:pPr>
            <w:r>
              <w:rPr>
                <w:rFonts w:ascii="Arial" w:hAnsi="Arial" w:cs="Arial"/>
                <w:sz w:val="22"/>
                <w:rtl/>
                <w:szCs w:val="22"/>
              </w:rPr>
              <w:t>התחייבות הדדית ששבו וחידשו בימי עזרא ונחמיה.</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ט ה ר ה</w:t>
            </w:r>
          </w:p>
        </w:tc>
        <w:tc>
          <w:tcPr>
            <w:tcW w:type="dxa" w:w="2606"/>
          </w:tcPr>
          <w:p>
            <w:pPr>
              <w:bidi/>
              <w:jc w:val="right"/>
            </w:pPr>
            <w:r>
              <w:rPr>
                <w:rFonts w:ascii="Arial" w:hAnsi="Arial" w:cs="Arial"/>
                <w:sz w:val="22"/>
                <w:rtl/>
                <w:szCs w:val="22"/>
              </w:rPr>
              <w:t>ניקיון של גוף ונפש לפני יום קדוש.</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‏1‏ ‏- 8‏ ‏- 4‏ ‏- 6‏ ‏- 22‏</w:t>
            </w:r>
          </w:p>
        </w:tc>
        <w:tc>
          <w:tcPr>
            <w:tcW w:type="dxa" w:w="2606"/>
          </w:tcPr>
          <w:p>
            <w:pPr>
              <w:bidi/>
              <w:jc w:val="right"/>
            </w:pPr>
            <w:r>
              <w:rPr>
                <w:rFonts w:ascii="Arial" w:hAnsi="Arial" w:cs="Arial"/>
                <w:sz w:val="22"/>
                <w:rtl/>
                <w:szCs w:val="22"/>
              </w:rPr>
              <w:t>מה שהתפילה המשותפת הופכת להיות בסוף הטקסט.</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 ו ס ע ה ד</w:t>
            </w:r>
          </w:p>
        </w:tc>
        <w:tc>
          <w:tcPr>
            <w:tcW w:type="dxa" w:w="2606"/>
          </w:tcPr>
          <w:p>
            <w:pPr>
              <w:bidi/>
              <w:jc w:val="right"/>
            </w:pPr>
            <w:r>
              <w:rPr>
                <w:rFonts w:ascii="Arial" w:hAnsi="Arial" w:cs="Arial"/>
                <w:sz w:val="22"/>
                <w:rtl/>
                <w:szCs w:val="22"/>
              </w:rPr>
              <w:t>הארוחה המשותפת אחרי הירידה מן ההר.</w:t>
            </w:r>
          </w:p>
        </w:tc>
        <w:tc>
          <w:tcPr>
            <w:tcW w:type="dxa" w:w="2606"/>
          </w:tcPr>
          <w:p>
            <w:pPr>
              <w:bidi/>
              <w:jc w:val="right"/>
            </w:pPr>
            <w:r>
              <w:rPr>
                <w:rFonts w:ascii="Arial" w:hAnsi="Arial" w:cs="Arial"/>
                <w:sz w:val="22"/>
                <w:rtl/>
                <w:szCs w:val="22"/>
              </w:rPr>
              <w:t>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המסע אל הפסגה – אותיות החזון</w:t>
      </w:r>
    </w:p>
    <w:p>
      <w:pPr>
        <w:bidi/>
        <w:jc w:val="right"/>
      </w:pPr>
      <w:r>
        <w:rPr>
          <w:rFonts w:ascii="Arial" w:hAnsi="Arial" w:cs="Arial"/>
          <w:color w:val="555577"/>
          <w:sz w:val="24"/>
          <w:rtl/>
          <w:szCs w:val="24"/>
        </w:rPr>
        <w:t>מן הכפר באתיופיה, דרך ההר ועד הטיילת בירושלים. כל תחנה שתפתרו תעניק לכם אות. ארבע אותיות – מילה אחת שהחזיקה קהילה שלמה. בכל תחנה – פתרו את המשימה וכתבו את אות הקסם שתקבלו מהמורה.</w:t>
      </w:r>
    </w:p>
    <w:p>
      <w:pPr>
        <w:bidi/>
        <w:jc w:val="right"/>
      </w:pPr>
      <w:r>
        <w:rPr>
          <w:rFonts w:ascii="Arial" w:hAnsi="Arial" w:cs="Arial"/>
          <w:sz w:val="24"/>
          <w:rtl/>
          <w:szCs w:val="24"/>
        </w:rPr>
        <w:t>1. 🏡 הכפר – התאימו כל מושג להסבר שלו.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קס</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שפה עתיקה של תפילה וכתבים</w:t>
            </w:r>
          </w:p>
        </w:tc>
      </w:tr>
      <w:tr>
        <w:tc>
          <w:tcPr>
            <w:tcW w:type="dxa" w:w="2606"/>
          </w:tcPr>
          <w:p>
            <w:pPr>
              <w:bidi/>
              <w:jc w:val="right"/>
            </w:pPr>
            <w:r>
              <w:rPr>
                <w:rFonts w:ascii="Arial" w:hAnsi="Arial" w:cs="Arial"/>
                <w:sz w:val="22"/>
                <w:rtl/>
                <w:szCs w:val="22"/>
              </w:rPr>
              <w:t>אורית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מנהיג רוחני של הקהילה</w:t>
            </w:r>
          </w:p>
        </w:tc>
      </w:tr>
      <w:tr>
        <w:tc>
          <w:tcPr>
            <w:tcW w:type="dxa" w:w="2606"/>
          </w:tcPr>
          <w:p>
            <w:pPr>
              <w:bidi/>
              <w:jc w:val="right"/>
            </w:pPr>
            <w:r>
              <w:rPr>
                <w:rFonts w:ascii="Arial" w:hAnsi="Arial" w:cs="Arial"/>
                <w:sz w:val="22"/>
                <w:rtl/>
                <w:szCs w:val="22"/>
              </w:rPr>
              <w:t>געז</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כתבי הקודש של הקהילה</w:t>
            </w:r>
          </w:p>
        </w:tc>
      </w:tr>
      <w:tr>
        <w:tc>
          <w:tcPr>
            <w:tcW w:type="dxa" w:w="2606"/>
          </w:tcPr>
          <w:p>
            <w:pPr>
              <w:bidi/>
              <w:jc w:val="right"/>
            </w:pPr>
            <w:r>
              <w:rPr>
                <w:rFonts w:ascii="Arial" w:hAnsi="Arial" w:cs="Arial"/>
                <w:sz w:val="22"/>
                <w:rtl/>
                <w:szCs w:val="22"/>
              </w:rPr>
              <w:t>אמהרית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שפת הדיבור היומיומית</w:t>
            </w:r>
          </w:p>
        </w:tc>
      </w:tr>
    </w:tbl>
    <w:p>
      <w:pPr>
        <w:bidi/>
        <w:jc w:val="right"/>
      </w:pPr>
    </w:p>
    <w:p>
      <w:pPr>
        <w:bidi/>
        <w:jc w:val="right"/>
      </w:pPr>
      <w:r>
        <w:rPr>
          <w:rFonts w:ascii="Arial" w:hAnsi="Arial" w:cs="Arial"/>
          <w:b/>
          <w:sz w:val="24"/>
          <w:rtl/>
          <w:szCs w:val="24"/>
          <w:bCs/>
        </w:rPr>
        <w:t>2. ⛰️ ההר – מדוע, לפי המסורת, נערכה התפילה דווקא על ראש הר?</w:t>
      </w:r>
    </w:p>
    <w:p>
      <w:pPr>
        <w:bidi/>
        <w:jc w:val="right"/>
      </w:pPr>
      <w:r>
        <w:rPr>
          <w:rFonts w:ascii="Arial" w:hAnsi="Arial" w:cs="Arial"/>
          <w:sz w:val="24"/>
          <w:rtl/>
          <w:szCs w:val="24"/>
        </w:rPr>
        <w:t xml:space="preserve">   ◯ א. כדי להתרחק מהשוק</w:t>
      </w:r>
    </w:p>
    <w:p>
      <w:pPr>
        <w:bidi/>
        <w:jc w:val="right"/>
      </w:pPr>
      <w:r>
        <w:rPr>
          <w:rFonts w:ascii="Arial" w:hAnsi="Arial" w:cs="Arial"/>
          <w:sz w:val="24"/>
          <w:rtl/>
          <w:szCs w:val="24"/>
        </w:rPr>
        <w:t xml:space="preserve">   ◯ ב. כי ההר מזכיר את הר סיני ומשם מביטים לעבר ירושלים</w:t>
      </w:r>
    </w:p>
    <w:p>
      <w:pPr>
        <w:bidi/>
        <w:jc w:val="right"/>
      </w:pPr>
      <w:r>
        <w:rPr>
          <w:rFonts w:ascii="Arial" w:hAnsi="Arial" w:cs="Arial"/>
          <w:sz w:val="24"/>
          <w:rtl/>
          <w:szCs w:val="24"/>
        </w:rPr>
        <w:t xml:space="preserve">   ◯ ג. כי היה אסור להתפלל בכפר</w:t>
      </w:r>
    </w:p>
    <w:p>
      <w:pPr>
        <w:bidi/>
        <w:jc w:val="right"/>
      </w:pPr>
      <w:r>
        <w:rPr>
          <w:rFonts w:ascii="Arial" w:hAnsi="Arial" w:cs="Arial"/>
          <w:sz w:val="24"/>
          <w:rtl/>
          <w:szCs w:val="24"/>
        </w:rPr>
        <w:t xml:space="preserve">   ◯ ד. כדי לראות את הים</w:t>
      </w:r>
    </w:p>
    <w:p>
      <w:pPr>
        <w:bidi/>
        <w:jc w:val="right"/>
      </w:pPr>
      <w:r>
        <w:rPr>
          <w:rFonts w:ascii="Arial" w:hAnsi="Arial" w:cs="Arial"/>
          <w:sz w:val="24"/>
          <w:rtl/>
          <w:szCs w:val="24"/>
        </w:rPr>
        <w:t>3. 📅 לוח השנה – התאימו כל היגד להקשר שלו.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חמישים יום אחרי יום הכיפורים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חידוש הברית</w:t>
            </w:r>
          </w:p>
        </w:tc>
      </w:tr>
      <w:tr>
        <w:tc>
          <w:tcPr>
            <w:tcW w:type="dxa" w:w="2606"/>
          </w:tcPr>
          <w:p>
            <w:pPr>
              <w:bidi/>
              <w:jc w:val="right"/>
            </w:pPr>
            <w:r>
              <w:rPr>
                <w:rFonts w:ascii="Arial" w:hAnsi="Arial" w:cs="Arial"/>
                <w:sz w:val="22"/>
                <w:rtl/>
                <w:szCs w:val="22"/>
              </w:rPr>
              <w:t>ימי עזרא ונחמיה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חשבון נפש</w:t>
            </w:r>
          </w:p>
        </w:tc>
      </w:tr>
      <w:tr>
        <w:tc>
          <w:tcPr>
            <w:tcW w:type="dxa" w:w="2606"/>
          </w:tcPr>
          <w:p>
            <w:pPr>
              <w:bidi/>
              <w:jc w:val="right"/>
            </w:pPr>
            <w:r>
              <w:rPr>
                <w:rFonts w:ascii="Arial" w:hAnsi="Arial" w:cs="Arial"/>
                <w:sz w:val="22"/>
                <w:rtl/>
                <w:szCs w:val="22"/>
              </w:rPr>
              <w:t>צום עד הצהריים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שמחה ואחדות</w:t>
            </w:r>
          </w:p>
        </w:tc>
      </w:tr>
      <w:tr>
        <w:tc>
          <w:tcPr>
            <w:tcW w:type="dxa" w:w="2606"/>
          </w:tcPr>
          <w:p>
            <w:pPr>
              <w:bidi/>
              <w:jc w:val="right"/>
            </w:pPr>
            <w:r>
              <w:rPr>
                <w:rFonts w:ascii="Arial" w:hAnsi="Arial" w:cs="Arial"/>
                <w:sz w:val="22"/>
                <w:rtl/>
                <w:szCs w:val="22"/>
              </w:rPr>
              <w:t>סעודה משותפת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מועד הסיגד</w:t>
            </w:r>
          </w:p>
        </w:tc>
      </w:tr>
    </w:tbl>
    <w:p>
      <w:pPr>
        <w:bidi/>
        <w:jc w:val="right"/>
      </w:pPr>
    </w:p>
    <w:p>
      <w:pPr>
        <w:bidi/>
        <w:jc w:val="right"/>
      </w:pPr>
      <w:r>
        <w:rPr>
          <w:rFonts w:ascii="Arial" w:hAnsi="Arial" w:cs="Arial"/>
          <w:b/>
          <w:sz w:val="24"/>
          <w:rtl/>
          <w:szCs w:val="24"/>
          <w:bCs/>
        </w:rPr>
        <w:t>4. 🌇 הטיילת – מה השתנה בחגיגת הסיגד אחרי העלייה לישראל?</w:t>
      </w:r>
    </w:p>
    <w:p>
      <w:pPr>
        <w:bidi/>
        <w:jc w:val="right"/>
      </w:pPr>
      <w:r>
        <w:rPr>
          <w:rFonts w:ascii="Arial" w:hAnsi="Arial" w:cs="Arial"/>
          <w:sz w:val="24"/>
          <w:rtl/>
          <w:szCs w:val="24"/>
        </w:rPr>
        <w:t xml:space="preserve">   ◯ א. החג בוטל</w:t>
      </w:r>
    </w:p>
    <w:p>
      <w:pPr>
        <w:bidi/>
        <w:jc w:val="right"/>
      </w:pPr>
      <w:r>
        <w:rPr>
          <w:rFonts w:ascii="Arial" w:hAnsi="Arial" w:cs="Arial"/>
          <w:sz w:val="24"/>
          <w:rtl/>
          <w:szCs w:val="24"/>
        </w:rPr>
        <w:t xml:space="preserve">   ◯ ב. החג עבר לחודש ניסן</w:t>
      </w:r>
    </w:p>
    <w:p>
      <w:pPr>
        <w:bidi/>
        <w:jc w:val="right"/>
      </w:pPr>
      <w:r>
        <w:rPr>
          <w:rFonts w:ascii="Arial" w:hAnsi="Arial" w:cs="Arial"/>
          <w:sz w:val="24"/>
          <w:rtl/>
          <w:szCs w:val="24"/>
        </w:rPr>
        <w:t xml:space="preserve">   ◯ ג. הכיסופים מרחוק הפכו לתפילה מול העיר עצמה</w:t>
      </w:r>
    </w:p>
    <w:p>
      <w:pPr>
        <w:bidi/>
        <w:jc w:val="right"/>
      </w:pPr>
      <w:r>
        <w:rPr>
          <w:rFonts w:ascii="Arial" w:hAnsi="Arial" w:cs="Arial"/>
          <w:sz w:val="24"/>
          <w:rtl/>
          <w:szCs w:val="24"/>
        </w:rPr>
        <w:t xml:space="preserve">   ◯ ד. רק הקסים ממשיכים לחגוג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2"/>
                <w:rtl/>
                <w:szCs w:val="22"/>
                <w:bCs/>
              </w:rPr>
              <w:t>תחנה</w:t>
            </w:r>
          </w:p>
        </w:tc>
        <w:tc>
          <w:tcPr>
            <w:tcW w:type="dxa" w:w="2085"/>
            <w:shd w:val="clear" w:fill="E5DBFF"/>
          </w:tcPr>
          <w:p>
            <w:pPr>
              <w:bidi/>
              <w:jc w:val="right"/>
            </w:pPr>
            <w:r>
              <w:rPr>
                <w:rFonts w:ascii="Arial" w:hAnsi="Arial" w:cs="Arial"/>
                <w:b/>
                <w:sz w:val="22"/>
                <w:rtl/>
                <w:szCs w:val="22"/>
                <w:bCs/>
              </w:rPr>
              <w:t>1</w:t>
            </w:r>
          </w:p>
        </w:tc>
        <w:tc>
          <w:tcPr>
            <w:tcW w:type="dxa" w:w="2085"/>
            <w:shd w:val="clear" w:fill="E5DBFF"/>
          </w:tcPr>
          <w:p>
            <w:pPr>
              <w:bidi/>
              <w:jc w:val="right"/>
            </w:pPr>
            <w:r>
              <w:rPr>
                <w:rFonts w:ascii="Arial" w:hAnsi="Arial" w:cs="Arial"/>
                <w:b/>
                <w:sz w:val="22"/>
                <w:rtl/>
                <w:szCs w:val="22"/>
                <w:bCs/>
              </w:rPr>
              <w:t>2</w:t>
            </w:r>
          </w:p>
        </w:tc>
        <w:tc>
          <w:tcPr>
            <w:tcW w:type="dxa" w:w="2085"/>
            <w:shd w:val="clear" w:fill="E5DBFF"/>
          </w:tcPr>
          <w:p>
            <w:pPr>
              <w:bidi/>
              <w:jc w:val="right"/>
            </w:pPr>
            <w:r>
              <w:rPr>
                <w:rFonts w:ascii="Arial" w:hAnsi="Arial" w:cs="Arial"/>
                <w:b/>
                <w:sz w:val="22"/>
                <w:rtl/>
                <w:szCs w:val="22"/>
                <w:bCs/>
              </w:rPr>
              <w:t>3</w:t>
            </w:r>
          </w:p>
        </w:tc>
        <w:tc>
          <w:tcPr>
            <w:tcW w:type="dxa" w:w="2085"/>
            <w:shd w:val="clear" w:fill="E5DBFF"/>
          </w:tcPr>
          <w:p>
            <w:pPr>
              <w:bidi/>
              <w:jc w:val="right"/>
            </w:pPr>
            <w:r>
              <w:rPr>
                <w:rFonts w:ascii="Arial" w:hAnsi="Arial" w:cs="Arial"/>
                <w:b/>
                <w:sz w:val="22"/>
                <w:rtl/>
                <w:szCs w:val="22"/>
                <w:bCs/>
              </w:rPr>
              <w:t>4</w:t>
            </w:r>
          </w:p>
        </w:tc>
      </w:tr>
      <w:tr>
        <w:tc>
          <w:tcPr>
            <w:tcW w:type="dxa" w:w="2085"/>
          </w:tcPr>
          <w:p>
            <w:pPr>
              <w:bidi/>
              <w:jc w:val="right"/>
            </w:pPr>
            <w:r>
              <w:rPr>
                <w:rFonts w:ascii="Arial" w:hAnsi="Arial" w:cs="Arial"/>
                <w:sz w:val="22"/>
                <w:rtl/>
                <w:szCs w:val="22"/>
              </w:rPr>
              <w:t>אות קסם</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מסדרים ומבינים</w:t>
      </w:r>
    </w:p>
    <w:p>
      <w:pPr>
        <w:bidi/>
        <w:jc w:val="right"/>
      </w:pPr>
      <w:r>
        <w:rPr>
          <w:rFonts w:ascii="Arial" w:hAnsi="Arial" w:cs="Arial"/>
          <w:color w:val="555577"/>
          <w:sz w:val="24"/>
          <w:rtl/>
          <w:szCs w:val="24"/>
        </w:rPr>
        <w:t>הסיגד בנוי כמו מסע: מן ההכנה הפנימית אל השמחה המשותפת. סדרו ומיינו – וגלו את ההיגיון שלו.</w:t>
      </w:r>
    </w:p>
    <w:p>
      <w:pPr>
        <w:bidi/>
        <w:jc w:val="right"/>
      </w:pPr>
      <w:r>
        <w:rPr>
          <w:rFonts w:ascii="Arial" w:hAnsi="Arial" w:cs="Arial"/>
          <w:sz w:val="24"/>
          <w:rtl/>
          <w:szCs w:val="24"/>
        </w:rPr>
        <w:t>סדרו את מהלך יום הסיגד המסורתי.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טהרה והכנה לפני החג</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קריאה מן האורית ותרגום לאמהרית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תפילה וברכה לעבר ירושלים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ירידה מן ההר וסעודה משותפת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עלייה משותפת אל ראש ההר</w:t>
            </w:r>
          </w:p>
        </w:tc>
      </w:tr>
    </w:tbl>
    <w:p>
      <w:pPr>
        <w:bidi/>
        <w:jc w:val="right"/>
      </w:pPr>
    </w:p>
    <w:p>
      <w:pPr>
        <w:bidi/>
        <w:jc w:val="right"/>
      </w:pPr>
      <w:r>
        <w:rPr>
          <w:rFonts w:ascii="Arial" w:hAnsi="Arial" w:cs="Arial"/>
          <w:sz w:val="24"/>
          <w:rtl/>
          <w:szCs w:val="24"/>
        </w:rPr>
        <w:t>ערך או מנהג?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ערך (רעיון)</w:t>
            </w:r>
          </w:p>
        </w:tc>
        <w:tc>
          <w:tcPr>
            <w:tcW w:type="dxa" w:w="3475"/>
            <w:shd w:val="clear" w:fill="E5DBFF"/>
          </w:tcPr>
          <w:p>
            <w:pPr>
              <w:bidi/>
              <w:jc w:val="right"/>
            </w:pPr>
            <w:r>
              <w:rPr>
                <w:rFonts w:ascii="Arial" w:hAnsi="Arial" w:cs="Arial"/>
                <w:b/>
                <w:sz w:val="22"/>
                <w:rtl/>
                <w:szCs w:val="22"/>
                <w:bCs/>
              </w:rPr>
              <w:t>מנהג (מעשה)</w:t>
            </w:r>
          </w:p>
        </w:tc>
      </w:tr>
      <w:tr>
        <w:tc>
          <w:tcPr>
            <w:tcW w:type="dxa" w:w="3475"/>
          </w:tcPr>
          <w:p>
            <w:pPr>
              <w:bidi/>
              <w:jc w:val="right"/>
            </w:pPr>
            <w:r>
              <w:rPr>
                <w:rFonts w:ascii="Arial" w:hAnsi="Arial" w:cs="Arial"/>
                <w:sz w:val="22"/>
                <w:rtl/>
                <w:szCs w:val="22"/>
              </w:rPr>
              <w:t>עלייה להר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קריאה באורית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ענווה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כיסופים לירושלים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חשבון נפש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אחדות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סעודה משותפת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צום עד הצהריים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בעבר או היום?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בעבר – באתיופיה</w:t>
            </w:r>
          </w:p>
        </w:tc>
        <w:tc>
          <w:tcPr>
            <w:tcW w:type="dxa" w:w="3475"/>
            <w:shd w:val="clear" w:fill="E5DBFF"/>
          </w:tcPr>
          <w:p>
            <w:pPr>
              <w:bidi/>
              <w:jc w:val="right"/>
            </w:pPr>
            <w:r>
              <w:rPr>
                <w:rFonts w:ascii="Arial" w:hAnsi="Arial" w:cs="Arial"/>
                <w:b/>
                <w:sz w:val="22"/>
                <w:rtl/>
                <w:szCs w:val="22"/>
                <w:bCs/>
              </w:rPr>
              <w:t>היום – בישראל</w:t>
            </w:r>
          </w:p>
        </w:tc>
      </w:tr>
      <w:tr>
        <w:tc>
          <w:tcPr>
            <w:tcW w:type="dxa" w:w="3475"/>
          </w:tcPr>
          <w:p>
            <w:pPr>
              <w:bidi/>
              <w:jc w:val="right"/>
            </w:pPr>
            <w:r>
              <w:rPr>
                <w:rFonts w:ascii="Arial" w:hAnsi="Arial" w:cs="Arial"/>
                <w:sz w:val="22"/>
                <w:rtl/>
                <w:szCs w:val="22"/>
              </w:rPr>
              <w:t>החלום על ירושלים עוד לא התגשם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עלייה להר ליד הכפר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תלמידים מכל הרקעים מצטרפים לחגיגה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חג של כל מדינת ישראל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מבט צפונה אל עיר שלא ראו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תפילה בטיילת מול חומות העיר העתיקה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טהרה והכנה לפני החג</w:t>
      </w:r>
    </w:p>
    <w:p>
      <w:pPr>
        <w:bidi/>
        <w:jc w:val="right"/>
      </w:pPr>
      <w:r>
        <w:rPr>
          <w:rFonts w:ascii="Arial" w:hAnsi="Arial" w:cs="Arial"/>
          <w:sz w:val="24"/>
          <w:rtl/>
          <w:szCs w:val="24"/>
        </w:rPr>
        <w:t>• עלייה משותפת אל ראש ההר</w:t>
      </w:r>
    </w:p>
    <w:p>
      <w:pPr>
        <w:bidi/>
        <w:jc w:val="right"/>
      </w:pPr>
      <w:r>
        <w:rPr>
          <w:rFonts w:ascii="Arial" w:hAnsi="Arial" w:cs="Arial"/>
          <w:sz w:val="24"/>
          <w:rtl/>
          <w:szCs w:val="24"/>
        </w:rPr>
        <w:t>• קריאה מן האורית ותרגום לאמהרית</w:t>
      </w:r>
    </w:p>
    <w:p>
      <w:pPr>
        <w:bidi/>
        <w:jc w:val="right"/>
      </w:pPr>
      <w:r>
        <w:rPr>
          <w:rFonts w:ascii="Arial" w:hAnsi="Arial" w:cs="Arial"/>
          <w:sz w:val="24"/>
          <w:rtl/>
          <w:szCs w:val="24"/>
        </w:rPr>
        <w:t>• תפילה וברכה לעבר ירושלים</w:t>
      </w:r>
    </w:p>
    <w:p>
      <w:pPr>
        <w:bidi/>
        <w:jc w:val="right"/>
      </w:pPr>
      <w:r>
        <w:rPr>
          <w:rFonts w:ascii="Arial" w:hAnsi="Arial" w:cs="Arial"/>
          <w:sz w:val="24"/>
          <w:rtl/>
          <w:szCs w:val="24"/>
        </w:rPr>
        <w:t>• ירידה מן ההר וסעודה משותפת</w:t>
      </w:r>
    </w:p>
    <w:p>
      <w:pPr>
        <w:bidi/>
        <w:jc w:val="right"/>
      </w:pPr>
      <w:r>
        <w:rPr>
          <w:rFonts w:ascii="Arial" w:hAnsi="Arial" w:cs="Arial"/>
          <w:sz w:val="24"/>
          <w:rtl/>
          <w:szCs w:val="24"/>
        </w:rPr>
        <w:t>• חשבון נפש</w:t>
      </w:r>
    </w:p>
    <w:p>
      <w:pPr>
        <w:bidi/>
        <w:jc w:val="right"/>
      </w:pPr>
      <w:r>
        <w:rPr>
          <w:rFonts w:ascii="Arial" w:hAnsi="Arial" w:cs="Arial"/>
          <w:sz w:val="24"/>
          <w:rtl/>
          <w:szCs w:val="24"/>
        </w:rPr>
        <w:t>• צום עד הצהריים</w:t>
      </w:r>
    </w:p>
    <w:p>
      <w:pPr>
        <w:bidi/>
        <w:jc w:val="right"/>
      </w:pPr>
      <w:r>
        <w:rPr>
          <w:rFonts w:ascii="Arial" w:hAnsi="Arial" w:cs="Arial"/>
          <w:sz w:val="24"/>
          <w:rtl/>
          <w:szCs w:val="24"/>
        </w:rPr>
        <w:t>• אחדות</w:t>
      </w:r>
    </w:p>
    <w:p>
      <w:pPr>
        <w:bidi/>
        <w:jc w:val="right"/>
      </w:pPr>
      <w:r>
        <w:rPr>
          <w:rFonts w:ascii="Arial" w:hAnsi="Arial" w:cs="Arial"/>
          <w:sz w:val="24"/>
          <w:rtl/>
          <w:szCs w:val="24"/>
        </w:rPr>
        <w:t>• סעודה משותפת</w:t>
      </w:r>
    </w:p>
    <w:p>
      <w:pPr>
        <w:bidi/>
        <w:jc w:val="right"/>
      </w:pPr>
      <w:r>
        <w:rPr>
          <w:rFonts w:ascii="Arial" w:hAnsi="Arial" w:cs="Arial"/>
          <w:sz w:val="24"/>
          <w:rtl/>
          <w:szCs w:val="24"/>
        </w:rPr>
        <w:t>• כיסופים לירושלים</w:t>
      </w:r>
    </w:p>
    <w:p>
      <w:pPr>
        <w:bidi/>
        <w:jc w:val="right"/>
      </w:pPr>
      <w:r>
        <w:rPr>
          <w:rFonts w:ascii="Arial" w:hAnsi="Arial" w:cs="Arial"/>
          <w:sz w:val="24"/>
          <w:rtl/>
          <w:szCs w:val="24"/>
        </w:rPr>
        <w:t>• עלייה להר</w:t>
      </w:r>
    </w:p>
    <w:p>
      <w:pPr>
        <w:bidi/>
        <w:jc w:val="right"/>
      </w:pPr>
      <w:r>
        <w:rPr>
          <w:rFonts w:ascii="Arial" w:hAnsi="Arial" w:cs="Arial"/>
          <w:sz w:val="24"/>
          <w:rtl/>
          <w:szCs w:val="24"/>
        </w:rPr>
        <w:t>• ענווה</w:t>
      </w:r>
    </w:p>
    <w:p>
      <w:pPr>
        <w:bidi/>
        <w:jc w:val="right"/>
      </w:pPr>
      <w:r>
        <w:rPr>
          <w:rFonts w:ascii="Arial" w:hAnsi="Arial" w:cs="Arial"/>
          <w:sz w:val="24"/>
          <w:rtl/>
          <w:szCs w:val="24"/>
        </w:rPr>
        <w:t>• קריאה באורית</w:t>
      </w:r>
    </w:p>
    <w:p>
      <w:pPr>
        <w:bidi/>
        <w:jc w:val="right"/>
      </w:pPr>
      <w:r>
        <w:rPr>
          <w:rFonts w:ascii="Arial" w:hAnsi="Arial" w:cs="Arial"/>
          <w:sz w:val="24"/>
          <w:rtl/>
          <w:szCs w:val="24"/>
        </w:rPr>
        <w:t>• עלייה להר ליד הכפר</w:t>
      </w:r>
    </w:p>
    <w:p>
      <w:pPr>
        <w:bidi/>
        <w:jc w:val="right"/>
      </w:pPr>
      <w:r>
        <w:rPr>
          <w:rFonts w:ascii="Arial" w:hAnsi="Arial" w:cs="Arial"/>
          <w:sz w:val="24"/>
          <w:rtl/>
          <w:szCs w:val="24"/>
        </w:rPr>
        <w:t>• מבט צפונה אל עיר שלא ראו</w:t>
      </w:r>
    </w:p>
    <w:p>
      <w:pPr>
        <w:bidi/>
        <w:jc w:val="right"/>
      </w:pPr>
      <w:r>
        <w:rPr>
          <w:rFonts w:ascii="Arial" w:hAnsi="Arial" w:cs="Arial"/>
          <w:sz w:val="24"/>
          <w:rtl/>
          <w:szCs w:val="24"/>
        </w:rPr>
        <w:t>• תפילה בטיילת מול חומות העיר העתיקה</w:t>
      </w:r>
    </w:p>
    <w:p>
      <w:pPr>
        <w:bidi/>
        <w:jc w:val="right"/>
      </w:pPr>
      <w:r>
        <w:rPr>
          <w:rFonts w:ascii="Arial" w:hAnsi="Arial" w:cs="Arial"/>
          <w:sz w:val="24"/>
          <w:rtl/>
          <w:szCs w:val="24"/>
        </w:rPr>
        <w:t>• חג של כל מדינת ישראל</w:t>
      </w:r>
    </w:p>
    <w:p>
      <w:pPr>
        <w:bidi/>
        <w:jc w:val="right"/>
      </w:pPr>
      <w:r>
        <w:rPr>
          <w:rFonts w:ascii="Arial" w:hAnsi="Arial" w:cs="Arial"/>
          <w:sz w:val="24"/>
          <w:rtl/>
          <w:szCs w:val="24"/>
        </w:rPr>
        <w:t>• החלום על ירושלים עוד לא התגשם</w:t>
      </w:r>
    </w:p>
    <w:p>
      <w:pPr>
        <w:bidi/>
        <w:jc w:val="right"/>
      </w:pPr>
      <w:r>
        <w:rPr>
          <w:rFonts w:ascii="Arial" w:hAnsi="Arial" w:cs="Arial"/>
          <w:sz w:val="24"/>
          <w:rtl/>
          <w:szCs w:val="24"/>
        </w:rPr>
        <w:t>• תלמידים מכל הרקעים מצטרפים לחגיגה</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נחשו ובדקו: ליה מספרת את הסיגד</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שבוע לפני הסיגד, המחנכת מבקשת מליה לספר לכיתה על החג. ליה מהססת: "אני לא בטוחה שזה יעניין אותם."</w:t>
      </w:r>
    </w:p>
    <w:p>
      <w:pPr>
        <w:bidi/>
        <w:jc w:val="right"/>
      </w:pPr>
      <w:r>
        <w:rPr>
          <w:rFonts w:ascii="Arial" w:hAnsi="Arial" w:cs="Arial"/>
          <w:b/>
          <w:sz w:val="24"/>
          <w:rtl/>
          <w:szCs w:val="24"/>
          <w:bCs/>
        </w:rPr>
        <w:t>1. מה לדעתכם תעשה ליה?</w:t>
      </w:r>
    </w:p>
    <w:p>
      <w:pPr>
        <w:bidi/>
        <w:jc w:val="right"/>
      </w:pPr>
      <w:r>
        <w:rPr>
          <w:rFonts w:ascii="Arial" w:hAnsi="Arial" w:cs="Arial"/>
          <w:sz w:val="24"/>
          <w:rtl/>
          <w:szCs w:val="24"/>
        </w:rPr>
        <w:t xml:space="preserve">   ◯ א. תסרב ולא תספר</w:t>
      </w:r>
    </w:p>
    <w:p>
      <w:pPr>
        <w:bidi/>
        <w:jc w:val="right"/>
      </w:pPr>
      <w:r>
        <w:rPr>
          <w:rFonts w:ascii="Arial" w:hAnsi="Arial" w:cs="Arial"/>
          <w:sz w:val="24"/>
          <w:rtl/>
          <w:szCs w:val="24"/>
        </w:rPr>
        <w:t xml:space="preserve">   ◯ ב. תשאל את בני המשפחה ותכין סיפור אישי</w:t>
      </w:r>
    </w:p>
    <w:p>
      <w:pPr>
        <w:bidi/>
        <w:jc w:val="right"/>
      </w:pPr>
      <w:r>
        <w:rPr>
          <w:rFonts w:ascii="Arial" w:hAnsi="Arial" w:cs="Arial"/>
          <w:sz w:val="24"/>
          <w:rtl/>
          <w:szCs w:val="24"/>
        </w:rPr>
        <w:t xml:space="preserve">   ◯ ג. תקרא מהדף טקסט מוכן</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הדודה מספרת: "בכפר שלנו עלינו להר גבוה. המבוגרים צמו עד הצהריים, והילדים ראו איך כולם שותקים."</w:t>
      </w:r>
    </w:p>
    <w:p>
      <w:pPr>
        <w:bidi/>
        <w:jc w:val="right"/>
      </w:pPr>
      <w:r>
        <w:rPr>
          <w:rFonts w:ascii="Arial" w:hAnsi="Arial" w:cs="Arial"/>
          <w:b/>
          <w:sz w:val="24"/>
          <w:rtl/>
          <w:szCs w:val="24"/>
          <w:bCs/>
        </w:rPr>
        <w:t>2. מדוע, לדעתכם, דווקא הר?</w:t>
      </w:r>
    </w:p>
    <w:p>
      <w:pPr>
        <w:bidi/>
        <w:jc w:val="right"/>
      </w:pPr>
      <w:r>
        <w:rPr>
          <w:rFonts w:ascii="Arial" w:hAnsi="Arial" w:cs="Arial"/>
          <w:sz w:val="24"/>
          <w:rtl/>
          <w:szCs w:val="24"/>
        </w:rPr>
        <w:t xml:space="preserve">   ◯ א. כי שם היה צל</w:t>
      </w:r>
    </w:p>
    <w:p>
      <w:pPr>
        <w:bidi/>
        <w:jc w:val="right"/>
      </w:pPr>
      <w:r>
        <w:rPr>
          <w:rFonts w:ascii="Arial" w:hAnsi="Arial" w:cs="Arial"/>
          <w:sz w:val="24"/>
          <w:rtl/>
          <w:szCs w:val="24"/>
        </w:rPr>
        <w:t xml:space="preserve">   ◯ ב. כי ההר היה קרוב לשוק</w:t>
      </w:r>
    </w:p>
    <w:p>
      <w:pPr>
        <w:bidi/>
        <w:jc w:val="right"/>
      </w:pPr>
      <w:r>
        <w:rPr>
          <w:rFonts w:ascii="Arial" w:hAnsi="Arial" w:cs="Arial"/>
          <w:sz w:val="24"/>
          <w:rtl/>
          <w:szCs w:val="24"/>
        </w:rPr>
        <w:t xml:space="preserve">   ◯ ג. כי ההר מזכיר את הר סיני, ומשם רואים רחוק</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ליה שואלת: "ומה הרגשת כשחגגת סיגד בירושלים בפעם הראשונה?" הדודה שותקת רגע.</w:t>
      </w:r>
    </w:p>
    <w:p>
      <w:pPr>
        <w:bidi/>
        <w:jc w:val="right"/>
      </w:pPr>
      <w:r>
        <w:rPr>
          <w:rFonts w:ascii="Arial" w:hAnsi="Arial" w:cs="Arial"/>
          <w:b/>
          <w:sz w:val="24"/>
          <w:rtl/>
          <w:szCs w:val="24"/>
          <w:bCs/>
        </w:rPr>
        <w:t>3. מה תענה הדודה?</w:t>
      </w:r>
    </w:p>
    <w:p>
      <w:pPr>
        <w:bidi/>
        <w:jc w:val="right"/>
      </w:pPr>
      <w:r>
        <w:rPr>
          <w:rFonts w:ascii="Arial" w:hAnsi="Arial" w:cs="Arial"/>
          <w:sz w:val="24"/>
          <w:rtl/>
          <w:szCs w:val="24"/>
        </w:rPr>
        <w:t xml:space="preserve">   ◯ א. שחלום ישן התגשם, ועדיין יש בה געגוע לכפר</w:t>
      </w:r>
    </w:p>
    <w:p>
      <w:pPr>
        <w:bidi/>
        <w:jc w:val="right"/>
      </w:pPr>
      <w:r>
        <w:rPr>
          <w:rFonts w:ascii="Arial" w:hAnsi="Arial" w:cs="Arial"/>
          <w:sz w:val="24"/>
          <w:rtl/>
          <w:szCs w:val="24"/>
        </w:rPr>
        <w:t xml:space="preserve">   ◯ ב. שהיא לא הרגישה דבר</w:t>
      </w:r>
    </w:p>
    <w:p>
      <w:pPr>
        <w:bidi/>
        <w:jc w:val="right"/>
      </w:pPr>
      <w:r>
        <w:rPr>
          <w:rFonts w:ascii="Arial" w:hAnsi="Arial" w:cs="Arial"/>
          <w:sz w:val="24"/>
          <w:rtl/>
          <w:szCs w:val="24"/>
        </w:rPr>
        <w:t xml:space="preserve">   ◯ ג. שהיא כבר לא זוכרת את המסורת</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4"/>
          <w:rtl/>
          <w:szCs w:val="24"/>
        </w:rPr>
        <w:t>יום ההצגה בכיתה. ליה מסיימת, ותלמיד שואל: "מה הסיגד אומר לנו, שלא באנו מאתיופיה?"</w:t>
      </w:r>
    </w:p>
    <w:p>
      <w:pPr>
        <w:bidi/>
        <w:jc w:val="right"/>
      </w:pPr>
      <w:r>
        <w:rPr>
          <w:rFonts w:ascii="Arial" w:hAnsi="Arial" w:cs="Arial"/>
          <w:b/>
          <w:sz w:val="24"/>
          <w:rtl/>
          <w:szCs w:val="24"/>
          <w:bCs/>
        </w:rPr>
        <w:t>4. מה תענה ליה?</w:t>
      </w:r>
    </w:p>
    <w:p>
      <w:pPr>
        <w:bidi/>
        <w:jc w:val="right"/>
      </w:pPr>
      <w:r>
        <w:rPr>
          <w:rFonts w:ascii="Arial" w:hAnsi="Arial" w:cs="Arial"/>
          <w:sz w:val="24"/>
          <w:rtl/>
          <w:szCs w:val="24"/>
        </w:rPr>
        <w:t xml:space="preserve">   ◯ א. שזה חג רק של עולי אתיופיה</w:t>
      </w:r>
    </w:p>
    <w:p>
      <w:pPr>
        <w:bidi/>
        <w:jc w:val="right"/>
      </w:pPr>
      <w:r>
        <w:rPr>
          <w:rFonts w:ascii="Arial" w:hAnsi="Arial" w:cs="Arial"/>
          <w:sz w:val="24"/>
          <w:rtl/>
          <w:szCs w:val="24"/>
        </w:rPr>
        <w:t xml:space="preserve">   ◯ ב. שאין לו קשר לאף אחד היום</w:t>
      </w:r>
    </w:p>
    <w:p>
      <w:pPr>
        <w:bidi/>
        <w:jc w:val="right"/>
      </w:pPr>
      <w:r>
        <w:rPr>
          <w:rFonts w:ascii="Arial" w:hAnsi="Arial" w:cs="Arial"/>
          <w:sz w:val="24"/>
          <w:rtl/>
          <w:szCs w:val="24"/>
        </w:rPr>
        <w:t xml:space="preserve">   ◯ ג. שכל קהילה צריכה חזון משותף, ענווה וגעגוע למשהו גדול ממנה</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יוצא דופן – וגם למה</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השתחוות</w:t>
      </w:r>
    </w:p>
    <w:p>
      <w:pPr>
        <w:bidi/>
        <w:jc w:val="right"/>
      </w:pPr>
      <w:r>
        <w:rPr>
          <w:rFonts w:ascii="Arial" w:hAnsi="Arial" w:cs="Arial"/>
          <w:sz w:val="24"/>
          <w:rtl/>
          <w:szCs w:val="24"/>
        </w:rPr>
        <w:t xml:space="preserve">   ◯ ב. כריעה</w:t>
      </w:r>
    </w:p>
    <w:p>
      <w:pPr>
        <w:bidi/>
        <w:jc w:val="right"/>
      </w:pPr>
      <w:r>
        <w:rPr>
          <w:rFonts w:ascii="Arial" w:hAnsi="Arial" w:cs="Arial"/>
          <w:sz w:val="24"/>
          <w:rtl/>
          <w:szCs w:val="24"/>
        </w:rPr>
        <w:t xml:space="preserve">   ◯ ג. סגידה</w:t>
      </w:r>
    </w:p>
    <w:p>
      <w:pPr>
        <w:bidi/>
        <w:jc w:val="right"/>
      </w:pPr>
      <w:r>
        <w:rPr>
          <w:rFonts w:ascii="Arial" w:hAnsi="Arial" w:cs="Arial"/>
          <w:sz w:val="24"/>
          <w:rtl/>
          <w:szCs w:val="24"/>
        </w:rPr>
        <w:t xml:space="preserve">   ◯ ד. התרוממות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התרוממות היא שם פעולה, והשאר לא</w:t>
      </w:r>
    </w:p>
    <w:p>
      <w:pPr>
        <w:bidi/>
        <w:jc w:val="right"/>
      </w:pPr>
      <w:r>
        <w:rPr>
          <w:rFonts w:ascii="Arial" w:hAnsi="Arial" w:cs="Arial"/>
          <w:sz w:val="24"/>
          <w:rtl/>
          <w:szCs w:val="24"/>
        </w:rPr>
        <w:t xml:space="preserve">   ◯ ב. התרוממות מבטאת עלייה וגאווה; השאר – הכנעה וענווה</w:t>
      </w:r>
    </w:p>
    <w:p>
      <w:pPr>
        <w:bidi/>
        <w:jc w:val="right"/>
      </w:pPr>
      <w:r>
        <w:rPr>
          <w:rFonts w:ascii="Arial" w:hAnsi="Arial" w:cs="Arial"/>
          <w:sz w:val="24"/>
          <w:rtl/>
          <w:szCs w:val="24"/>
        </w:rPr>
        <w:t xml:space="preserve">   ◯ ג. התרוממות אינה מילה בעברית</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געז</w:t>
      </w:r>
    </w:p>
    <w:p>
      <w:pPr>
        <w:bidi/>
        <w:jc w:val="right"/>
      </w:pPr>
      <w:r>
        <w:rPr>
          <w:rFonts w:ascii="Arial" w:hAnsi="Arial" w:cs="Arial"/>
          <w:sz w:val="24"/>
          <w:rtl/>
          <w:szCs w:val="24"/>
        </w:rPr>
        <w:t xml:space="preserve">   ◯ ב. אורית</w:t>
      </w:r>
    </w:p>
    <w:p>
      <w:pPr>
        <w:bidi/>
        <w:jc w:val="right"/>
      </w:pPr>
      <w:r>
        <w:rPr>
          <w:rFonts w:ascii="Arial" w:hAnsi="Arial" w:cs="Arial"/>
          <w:sz w:val="24"/>
          <w:rtl/>
          <w:szCs w:val="24"/>
        </w:rPr>
        <w:t xml:space="preserve">   ◯ ג. אמהרית</w:t>
      </w:r>
    </w:p>
    <w:p>
      <w:pPr>
        <w:bidi/>
        <w:jc w:val="right"/>
      </w:pPr>
      <w:r>
        <w:rPr>
          <w:rFonts w:ascii="Arial" w:hAnsi="Arial" w:cs="Arial"/>
          <w:sz w:val="24"/>
          <w:rtl/>
          <w:szCs w:val="24"/>
        </w:rPr>
        <w:t xml:space="preserve">   ◯ ד. עברית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אורית היא קובץ כתבים, לא שפה</w:t>
      </w:r>
    </w:p>
    <w:p>
      <w:pPr>
        <w:bidi/>
        <w:jc w:val="right"/>
      </w:pPr>
      <w:r>
        <w:rPr>
          <w:rFonts w:ascii="Arial" w:hAnsi="Arial" w:cs="Arial"/>
          <w:sz w:val="24"/>
          <w:rtl/>
          <w:szCs w:val="24"/>
        </w:rPr>
        <w:t xml:space="preserve">   ◯ ב. אורית היא מילה בלשון נקבה</w:t>
      </w:r>
    </w:p>
    <w:p>
      <w:pPr>
        <w:bidi/>
        <w:jc w:val="right"/>
      </w:pPr>
      <w:r>
        <w:rPr>
          <w:rFonts w:ascii="Arial" w:hAnsi="Arial" w:cs="Arial"/>
          <w:sz w:val="24"/>
          <w:rtl/>
          <w:szCs w:val="24"/>
        </w:rPr>
        <w:t xml:space="preserve">   ◯ ג. אורית אינה קשורה לקסים</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מלך</w:t>
      </w:r>
    </w:p>
    <w:p>
      <w:pPr>
        <w:bidi/>
        <w:jc w:val="right"/>
      </w:pPr>
      <w:r>
        <w:rPr>
          <w:rFonts w:ascii="Arial" w:hAnsi="Arial" w:cs="Arial"/>
          <w:sz w:val="24"/>
          <w:rtl/>
          <w:szCs w:val="24"/>
        </w:rPr>
        <w:t xml:space="preserve">   ◯ ב. קס</w:t>
      </w:r>
    </w:p>
    <w:p>
      <w:pPr>
        <w:bidi/>
        <w:jc w:val="right"/>
      </w:pPr>
      <w:r>
        <w:rPr>
          <w:rFonts w:ascii="Arial" w:hAnsi="Arial" w:cs="Arial"/>
          <w:sz w:val="24"/>
          <w:rtl/>
          <w:szCs w:val="24"/>
        </w:rPr>
        <w:t xml:space="preserve">   ◯ ג. מדריך דרך</w:t>
      </w:r>
    </w:p>
    <w:p>
      <w:pPr>
        <w:bidi/>
        <w:jc w:val="right"/>
      </w:pPr>
      <w:r>
        <w:rPr>
          <w:rFonts w:ascii="Arial" w:hAnsi="Arial" w:cs="Arial"/>
          <w:sz w:val="24"/>
          <w:rtl/>
          <w:szCs w:val="24"/>
        </w:rPr>
        <w:t xml:space="preserve">   ◯ ד. מורה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מלך מוביל בכוח ובשלטון; השאר מובילים בזכות ערכים, ידע והשראה</w:t>
      </w:r>
    </w:p>
    <w:p>
      <w:pPr>
        <w:bidi/>
        <w:jc w:val="right"/>
      </w:pPr>
      <w:r>
        <w:rPr>
          <w:rFonts w:ascii="Arial" w:hAnsi="Arial" w:cs="Arial"/>
          <w:sz w:val="24"/>
          <w:rtl/>
          <w:szCs w:val="24"/>
        </w:rPr>
        <w:t xml:space="preserve">   ◯ ב. מלך הוא דמות מהעבר בלבד</w:t>
      </w:r>
    </w:p>
    <w:p>
      <w:pPr>
        <w:bidi/>
        <w:jc w:val="right"/>
      </w:pPr>
      <w:r>
        <w:rPr>
          <w:rFonts w:ascii="Arial" w:hAnsi="Arial" w:cs="Arial"/>
          <w:sz w:val="24"/>
          <w:rtl/>
          <w:szCs w:val="24"/>
        </w:rPr>
        <w:t xml:space="preserve">   ◯ ג. מלך הוא היחיד שאינו אדם</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כיסופים</w:t>
      </w:r>
    </w:p>
    <w:p>
      <w:pPr>
        <w:bidi/>
        <w:jc w:val="right"/>
      </w:pPr>
      <w:r>
        <w:rPr>
          <w:rFonts w:ascii="Arial" w:hAnsi="Arial" w:cs="Arial"/>
          <w:sz w:val="24"/>
          <w:rtl/>
          <w:szCs w:val="24"/>
        </w:rPr>
        <w:t xml:space="preserve">   ◯ ב. געגועים</w:t>
      </w:r>
    </w:p>
    <w:p>
      <w:pPr>
        <w:bidi/>
        <w:jc w:val="right"/>
      </w:pPr>
      <w:r>
        <w:rPr>
          <w:rFonts w:ascii="Arial" w:hAnsi="Arial" w:cs="Arial"/>
          <w:sz w:val="24"/>
          <w:rtl/>
          <w:szCs w:val="24"/>
        </w:rPr>
        <w:t xml:space="preserve">   ◯ ג. ערגה</w:t>
      </w:r>
    </w:p>
    <w:p>
      <w:pPr>
        <w:bidi/>
        <w:jc w:val="right"/>
      </w:pPr>
      <w:r>
        <w:rPr>
          <w:rFonts w:ascii="Arial" w:hAnsi="Arial" w:cs="Arial"/>
          <w:sz w:val="24"/>
          <w:rtl/>
          <w:szCs w:val="24"/>
        </w:rPr>
        <w:t xml:space="preserve">   ◯ ד. אכזבה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אכזבה היא רגש שלילי והשאר חיוביים</w:t>
      </w:r>
    </w:p>
    <w:p>
      <w:pPr>
        <w:bidi/>
        <w:jc w:val="right"/>
      </w:pPr>
      <w:r>
        <w:rPr>
          <w:rFonts w:ascii="Arial" w:hAnsi="Arial" w:cs="Arial"/>
          <w:sz w:val="24"/>
          <w:rtl/>
          <w:szCs w:val="24"/>
        </w:rPr>
        <w:t xml:space="preserve">   ◯ ב. אכזבה מילה ארוכה יותר</w:t>
      </w:r>
    </w:p>
    <w:p>
      <w:pPr>
        <w:bidi/>
        <w:jc w:val="right"/>
      </w:pPr>
      <w:r>
        <w:rPr>
          <w:rFonts w:ascii="Arial" w:hAnsi="Arial" w:cs="Arial"/>
          <w:sz w:val="24"/>
          <w:rtl/>
          <w:szCs w:val="24"/>
        </w:rPr>
        <w:t xml:space="preserve">   ◯ ג. אכזבה מופנית אל מה שלא קרה; השאר – משיכה אל מה שעוד מקווים לו</w:t>
      </w:r>
    </w:p>
    <w:p>
      <w:pPr>
        <w:bidi/>
        <w:jc w:val="right"/>
      </w:pPr>
      <w:r>
        <w:rPr>
          <w:rFonts w:ascii="Arial" w:hAnsi="Arial" w:cs="Arial"/>
          <w:b/>
          <w:sz w:val="24"/>
          <w:rtl/>
          <w:szCs w:val="24"/>
          <w:bCs/>
        </w:rPr>
        <w:t>5. מי יוצא הדופן?</w:t>
      </w:r>
    </w:p>
    <w:p>
      <w:pPr>
        <w:bidi/>
        <w:jc w:val="right"/>
      </w:pPr>
      <w:r>
        <w:rPr>
          <w:rFonts w:ascii="Arial" w:hAnsi="Arial" w:cs="Arial"/>
          <w:sz w:val="24"/>
          <w:rtl/>
          <w:szCs w:val="24"/>
        </w:rPr>
        <w:t xml:space="preserve">   ◯ א. ירושלים</w:t>
      </w:r>
    </w:p>
    <w:p>
      <w:pPr>
        <w:bidi/>
        <w:jc w:val="right"/>
      </w:pPr>
      <w:r>
        <w:rPr>
          <w:rFonts w:ascii="Arial" w:hAnsi="Arial" w:cs="Arial"/>
          <w:sz w:val="24"/>
          <w:rtl/>
          <w:szCs w:val="24"/>
        </w:rPr>
        <w:t xml:space="preserve">   ◯ ב. הר סיני</w:t>
      </w:r>
    </w:p>
    <w:p>
      <w:pPr>
        <w:bidi/>
        <w:jc w:val="right"/>
      </w:pPr>
      <w:r>
        <w:rPr>
          <w:rFonts w:ascii="Arial" w:hAnsi="Arial" w:cs="Arial"/>
          <w:sz w:val="24"/>
          <w:rtl/>
          <w:szCs w:val="24"/>
        </w:rPr>
        <w:t xml:space="preserve">   ◯ ג. ראש ההר באתיופיה</w:t>
      </w:r>
    </w:p>
    <w:p>
      <w:pPr>
        <w:bidi/>
        <w:jc w:val="right"/>
      </w:pPr>
      <w:r>
        <w:rPr>
          <w:rFonts w:ascii="Arial" w:hAnsi="Arial" w:cs="Arial"/>
          <w:sz w:val="24"/>
          <w:rtl/>
          <w:szCs w:val="24"/>
        </w:rPr>
        <w:t xml:space="preserve">   ◯ ד. השוק בכפר</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השוק אינו מופיע באף טקסט</w:t>
      </w:r>
    </w:p>
    <w:p>
      <w:pPr>
        <w:bidi/>
        <w:jc w:val="right"/>
      </w:pPr>
      <w:r>
        <w:rPr>
          <w:rFonts w:ascii="Arial" w:hAnsi="Arial" w:cs="Arial"/>
          <w:sz w:val="24"/>
          <w:rtl/>
          <w:szCs w:val="24"/>
        </w:rPr>
        <w:t xml:space="preserve">   ◯ ב. השוק הוא מקום של יום־יום; השאר – מקומות שמסמלים בסיגד תורה וחזון</w:t>
      </w:r>
    </w:p>
    <w:p>
      <w:pPr>
        <w:bidi/>
        <w:jc w:val="right"/>
      </w:pPr>
      <w:r>
        <w:rPr>
          <w:rFonts w:ascii="Arial" w:hAnsi="Arial" w:cs="Arial"/>
          <w:sz w:val="24"/>
          <w:rtl/>
          <w:szCs w:val="24"/>
        </w:rPr>
        <w:t xml:space="preserve">   ◯ ג. השוק נמצא במישור</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מה אפשר להסיק מכך שהחג נחגג דווקא על פסגת הר?</w:t>
      </w:r>
    </w:p>
    <w:p>
      <w:pPr>
        <w:bidi/>
        <w:jc w:val="right"/>
      </w:pPr>
      <w:r>
        <w:rPr>
          <w:rFonts w:ascii="Arial" w:hAnsi="Arial" w:cs="Arial"/>
          <w:sz w:val="24"/>
          <w:rtl/>
          <w:szCs w:val="24"/>
        </w:rPr>
        <w:t xml:space="preserve">   ◯ א. שבכפר לא היה מקום</w:t>
      </w:r>
    </w:p>
    <w:p>
      <w:pPr>
        <w:bidi/>
        <w:jc w:val="right"/>
      </w:pPr>
      <w:r>
        <w:rPr>
          <w:rFonts w:ascii="Arial" w:hAnsi="Arial" w:cs="Arial"/>
          <w:sz w:val="24"/>
          <w:rtl/>
          <w:szCs w:val="24"/>
        </w:rPr>
        <w:t xml:space="preserve">   ◯ ב. שהגובה מסמל קרבה לשמיים ומזכיר את הר סיני</w:t>
      </w:r>
    </w:p>
    <w:p>
      <w:pPr>
        <w:bidi/>
        <w:jc w:val="right"/>
      </w:pPr>
      <w:r>
        <w:rPr>
          <w:rFonts w:ascii="Arial" w:hAnsi="Arial" w:cs="Arial"/>
          <w:sz w:val="24"/>
          <w:rtl/>
          <w:szCs w:val="24"/>
        </w:rPr>
        <w:t xml:space="preserve">   ◯ ג. שרצו להסתתר משכנים</w:t>
      </w:r>
    </w:p>
    <w:p>
      <w:pPr>
        <w:bidi/>
        <w:jc w:val="right"/>
      </w:pPr>
      <w:r>
        <w:rPr>
          <w:rFonts w:ascii="Arial" w:hAnsi="Arial" w:cs="Arial"/>
          <w:sz w:val="24"/>
          <w:rtl/>
          <w:szCs w:val="24"/>
        </w:rPr>
        <w:t xml:space="preserve">   ◯ ד. שבהר היה מזג אוויר נעים</w:t>
      </w:r>
    </w:p>
    <w:p>
      <w:pPr>
        <w:bidi/>
        <w:jc w:val="right"/>
      </w:pPr>
      <w:r>
        <w:rPr>
          <w:rFonts w:ascii="Arial" w:hAnsi="Arial" w:cs="Arial"/>
          <w:b/>
          <w:sz w:val="24"/>
          <w:rtl/>
          <w:szCs w:val="24"/>
          <w:bCs/>
        </w:rPr>
        <w:t>2. מה מלמד התרגום מגעז לאמהרית על סגנון ההנהגה של הקסים?</w:t>
      </w:r>
    </w:p>
    <w:p>
      <w:pPr>
        <w:bidi/>
        <w:jc w:val="right"/>
      </w:pPr>
      <w:r>
        <w:rPr>
          <w:rFonts w:ascii="Arial" w:hAnsi="Arial" w:cs="Arial"/>
          <w:sz w:val="24"/>
          <w:rtl/>
          <w:szCs w:val="24"/>
        </w:rPr>
        <w:t xml:space="preserve">   ◯ א. שהם שמרו את הידע לעצמם</w:t>
      </w:r>
    </w:p>
    <w:p>
      <w:pPr>
        <w:bidi/>
        <w:jc w:val="right"/>
      </w:pPr>
      <w:r>
        <w:rPr>
          <w:rFonts w:ascii="Arial" w:hAnsi="Arial" w:cs="Arial"/>
          <w:sz w:val="24"/>
          <w:rtl/>
          <w:szCs w:val="24"/>
        </w:rPr>
        <w:t xml:space="preserve">   ◯ ב. שהם לא ידעו געז היטב</w:t>
      </w:r>
    </w:p>
    <w:p>
      <w:pPr>
        <w:bidi/>
        <w:jc w:val="right"/>
      </w:pPr>
      <w:r>
        <w:rPr>
          <w:rFonts w:ascii="Arial" w:hAnsi="Arial" w:cs="Arial"/>
          <w:sz w:val="24"/>
          <w:rtl/>
          <w:szCs w:val="24"/>
        </w:rPr>
        <w:t xml:space="preserve">   ◯ ג. שהנהגתם שיתפה את כל הקהילה</w:t>
      </w:r>
    </w:p>
    <w:p>
      <w:pPr>
        <w:bidi/>
        <w:jc w:val="right"/>
      </w:pPr>
      <w:r>
        <w:rPr>
          <w:rFonts w:ascii="Arial" w:hAnsi="Arial" w:cs="Arial"/>
          <w:sz w:val="24"/>
          <w:rtl/>
          <w:szCs w:val="24"/>
        </w:rPr>
        <w:t xml:space="preserve">   ◯ ד. שהקריאה לא הייתה חשובה</w:t>
      </w:r>
    </w:p>
    <w:p>
      <w:pPr>
        <w:bidi/>
        <w:jc w:val="right"/>
      </w:pPr>
      <w:r>
        <w:rPr>
          <w:rFonts w:ascii="Arial" w:hAnsi="Arial" w:cs="Arial"/>
          <w:b/>
          <w:sz w:val="24"/>
          <w:rtl/>
          <w:szCs w:val="24"/>
          <w:bCs/>
        </w:rPr>
        <w:t>3. איזה משפט מתאר בדיוק את השינוי בחג לאחר העלייה?</w:t>
      </w:r>
    </w:p>
    <w:p>
      <w:pPr>
        <w:bidi/>
        <w:jc w:val="right"/>
      </w:pPr>
      <w:r>
        <w:rPr>
          <w:rFonts w:ascii="Arial" w:hAnsi="Arial" w:cs="Arial"/>
          <w:sz w:val="24"/>
          <w:rtl/>
          <w:szCs w:val="24"/>
        </w:rPr>
        <w:t xml:space="preserve">   ◯ א. הגעגוע הפך לשמחה של הגעה ולהודיה</w:t>
      </w:r>
    </w:p>
    <w:p>
      <w:pPr>
        <w:bidi/>
        <w:jc w:val="right"/>
      </w:pPr>
      <w:r>
        <w:rPr>
          <w:rFonts w:ascii="Arial" w:hAnsi="Arial" w:cs="Arial"/>
          <w:sz w:val="24"/>
          <w:rtl/>
          <w:szCs w:val="24"/>
        </w:rPr>
        <w:t xml:space="preserve">   ◯ ב. החג בוטל</w:t>
      </w:r>
    </w:p>
    <w:p>
      <w:pPr>
        <w:bidi/>
        <w:jc w:val="right"/>
      </w:pPr>
      <w:r>
        <w:rPr>
          <w:rFonts w:ascii="Arial" w:hAnsi="Arial" w:cs="Arial"/>
          <w:sz w:val="24"/>
          <w:rtl/>
          <w:szCs w:val="24"/>
        </w:rPr>
        <w:t xml:space="preserve">   ◯ ג. הקסים הפסיקו לקרוא</w:t>
      </w:r>
    </w:p>
    <w:p>
      <w:pPr>
        <w:bidi/>
        <w:jc w:val="right"/>
      </w:pPr>
      <w:r>
        <w:rPr>
          <w:rFonts w:ascii="Arial" w:hAnsi="Arial" w:cs="Arial"/>
          <w:sz w:val="24"/>
          <w:rtl/>
          <w:szCs w:val="24"/>
        </w:rPr>
        <w:t xml:space="preserve">   ◯ ד. הצום הפך לחובה לכולם</w:t>
      </w:r>
    </w:p>
    <w:p>
      <w:pPr>
        <w:bidi/>
        <w:jc w:val="right"/>
      </w:pPr>
      <w:r>
        <w:rPr>
          <w:rFonts w:ascii="Arial" w:hAnsi="Arial" w:cs="Arial"/>
          <w:b/>
          <w:sz w:val="24"/>
          <w:rtl/>
          <w:szCs w:val="24"/>
          <w:bCs/>
        </w:rPr>
        <w:t>4. מדוע אפשר לומר שהכיסופים לירושלים בנו חוסן קהילתי?</w:t>
      </w:r>
    </w:p>
    <w:p>
      <w:pPr>
        <w:bidi/>
        <w:jc w:val="right"/>
      </w:pPr>
      <w:r>
        <w:rPr>
          <w:rFonts w:ascii="Arial" w:hAnsi="Arial" w:cs="Arial"/>
          <w:sz w:val="24"/>
          <w:rtl/>
          <w:szCs w:val="24"/>
        </w:rPr>
        <w:t xml:space="preserve">   ◯ א. כי גרמו לאנשים לעזוב</w:t>
      </w:r>
    </w:p>
    <w:p>
      <w:pPr>
        <w:bidi/>
        <w:jc w:val="right"/>
      </w:pPr>
      <w:r>
        <w:rPr>
          <w:rFonts w:ascii="Arial" w:hAnsi="Arial" w:cs="Arial"/>
          <w:sz w:val="24"/>
          <w:rtl/>
          <w:szCs w:val="24"/>
        </w:rPr>
        <w:t xml:space="preserve">   ◯ ב. כי הם יצרו מחלוקת</w:t>
      </w:r>
    </w:p>
    <w:p>
      <w:pPr>
        <w:bidi/>
        <w:jc w:val="right"/>
      </w:pPr>
      <w:r>
        <w:rPr>
          <w:rFonts w:ascii="Arial" w:hAnsi="Arial" w:cs="Arial"/>
          <w:sz w:val="24"/>
          <w:rtl/>
          <w:szCs w:val="24"/>
        </w:rPr>
        <w:t xml:space="preserve">   ◯ ג. כי הם היו סוד של יחידים</w:t>
      </w:r>
    </w:p>
    <w:p>
      <w:pPr>
        <w:bidi/>
        <w:jc w:val="right"/>
      </w:pPr>
      <w:r>
        <w:rPr>
          <w:rFonts w:ascii="Arial" w:hAnsi="Arial" w:cs="Arial"/>
          <w:sz w:val="24"/>
          <w:rtl/>
          <w:szCs w:val="24"/>
        </w:rPr>
        <w:t xml:space="preserve">   ◯ ד. כי חלום משותף חיבר את הקהילה ושמר על זהותה</w:t>
      </w:r>
    </w:p>
    <w:p>
      <w:pPr>
        <w:bidi/>
        <w:jc w:val="right"/>
      </w:pPr>
      <w:r>
        <w:rPr>
          <w:rFonts w:ascii="Arial" w:hAnsi="Arial" w:cs="Arial"/>
          <w:b/>
          <w:sz w:val="24"/>
          <w:rtl/>
          <w:szCs w:val="24"/>
          <w:bCs/>
        </w:rPr>
        <w:t>5. מה התפקיד של הצום לפני התפילה?</w:t>
      </w:r>
    </w:p>
    <w:p>
      <w:pPr>
        <w:bidi/>
        <w:jc w:val="right"/>
      </w:pPr>
      <w:r>
        <w:rPr>
          <w:rFonts w:ascii="Arial" w:hAnsi="Arial" w:cs="Arial"/>
          <w:sz w:val="24"/>
          <w:rtl/>
          <w:szCs w:val="24"/>
        </w:rPr>
        <w:t xml:space="preserve">   ◯ א. הכנה וטהרה לקראת הרגע המרכזי</w:t>
      </w:r>
    </w:p>
    <w:p>
      <w:pPr>
        <w:bidi/>
        <w:jc w:val="right"/>
      </w:pPr>
      <w:r>
        <w:rPr>
          <w:rFonts w:ascii="Arial" w:hAnsi="Arial" w:cs="Arial"/>
          <w:sz w:val="24"/>
          <w:rtl/>
          <w:szCs w:val="24"/>
        </w:rPr>
        <w:t xml:space="preserve">   ◯ ב. עונש על חטאים</w:t>
      </w:r>
    </w:p>
    <w:p>
      <w:pPr>
        <w:bidi/>
        <w:jc w:val="right"/>
      </w:pPr>
      <w:r>
        <w:rPr>
          <w:rFonts w:ascii="Arial" w:hAnsi="Arial" w:cs="Arial"/>
          <w:sz w:val="24"/>
          <w:rtl/>
          <w:szCs w:val="24"/>
        </w:rPr>
        <w:t xml:space="preserve">   ◯ ג. חיסכון במזון</w:t>
      </w:r>
    </w:p>
    <w:p>
      <w:pPr>
        <w:bidi/>
        <w:jc w:val="right"/>
      </w:pPr>
      <w:r>
        <w:rPr>
          <w:rFonts w:ascii="Arial" w:hAnsi="Arial" w:cs="Arial"/>
          <w:sz w:val="24"/>
          <w:rtl/>
          <w:szCs w:val="24"/>
        </w:rPr>
        <w:t xml:space="preserve">   ◯ ד. תחרות בין משפחות</w:t>
      </w:r>
    </w:p>
    <w:p>
      <w:pPr>
        <w:bidi/>
        <w:jc w:val="right"/>
      </w:pPr>
      <w:r>
        <w:rPr>
          <w:rFonts w:ascii="Arial" w:hAnsi="Arial" w:cs="Arial"/>
          <w:b/>
          <w:sz w:val="24"/>
          <w:rtl/>
          <w:szCs w:val="24"/>
          <w:bCs/>
        </w:rPr>
        <w:t>6. איזה ערך משותף לטקס בהר ולחגיגה בירושלים?</w:t>
      </w:r>
    </w:p>
    <w:p>
      <w:pPr>
        <w:bidi/>
        <w:jc w:val="right"/>
      </w:pPr>
      <w:r>
        <w:rPr>
          <w:rFonts w:ascii="Arial" w:hAnsi="Arial" w:cs="Arial"/>
          <w:sz w:val="24"/>
          <w:rtl/>
          <w:szCs w:val="24"/>
        </w:rPr>
        <w:t xml:space="preserve">   ◯ א. תחרות</w:t>
      </w:r>
    </w:p>
    <w:p>
      <w:pPr>
        <w:bidi/>
        <w:jc w:val="right"/>
      </w:pPr>
      <w:r>
        <w:rPr>
          <w:rFonts w:ascii="Arial" w:hAnsi="Arial" w:cs="Arial"/>
          <w:sz w:val="24"/>
          <w:rtl/>
          <w:szCs w:val="24"/>
        </w:rPr>
        <w:t xml:space="preserve">   ◯ ב. בדידות</w:t>
      </w:r>
    </w:p>
    <w:p>
      <w:pPr>
        <w:bidi/>
        <w:jc w:val="right"/>
      </w:pPr>
      <w:r>
        <w:rPr>
          <w:rFonts w:ascii="Arial" w:hAnsi="Arial" w:cs="Arial"/>
          <w:sz w:val="24"/>
          <w:rtl/>
          <w:szCs w:val="24"/>
        </w:rPr>
        <w:t xml:space="preserve">   ◯ ג. אחדות סביב זיכרון וחזון</w:t>
      </w:r>
    </w:p>
    <w:p>
      <w:pPr>
        <w:bidi/>
        <w:jc w:val="right"/>
      </w:pPr>
      <w:r>
        <w:rPr>
          <w:rFonts w:ascii="Arial" w:hAnsi="Arial" w:cs="Arial"/>
          <w:sz w:val="24"/>
          <w:rtl/>
          <w:szCs w:val="24"/>
        </w:rPr>
        <w:t xml:space="preserve">   ◯ ד. שתיקה מוחלטת</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הסיגד חל בכ״ט בחשון, חמישים יום אחרי יום הכיפורים.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השם סיגד פירושו בגעז שמחה.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הקסים תרגמו את הקריאה כדי שכל הקהל יבין.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באתיופיה חגגו את הסיגד בבתי הקהילה בלבד.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הצום בסיגד מסתיים לאחר הירידה מן ההר.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הגעגוע לירושלים נעלם מהחג לאחר העלייה.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הקסים עומדים בחגיגה תחת מטריות צבעוניות.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לפי המסורת, הסיגד קשור לחידוש הברית בימי עזרא ונחמיה.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כיום הסיגד נחגג רק בקרב קשישים.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העלייה להר מסמלת, לפי המסורת, את מעמד הר סיני.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אך · לכן · אחרי · משום ש · לאחר · ובנוסף · ובכל זאת · כמו</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הסיגד חל חמישים יום (1)________ יום הכיפורים. בבוקר החג הקהילה צמה, (2)________ רצתה להגיע לתפילה מתוך טהרה. הקסים קראו מן האורית בגעז, (3)________ תרגמו לאמהרית. הדרך אל הפסגה הייתה קשה, (4)________ איש לא ויתר. המרחק מירושלים היה עצום, (5)________ הכיסופים נשמרו דורות. (6)________ הירידה מן ההר נפתחה הסעודה החגיגית.</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בכ״ט בחשון הובילו שלוש קסים את הקהילה לההר. הם נשאו בכבוד את הספר תורה הכתוב בגעז. מעליהם נפתחו מטריות צבעוניים ומקושטות. התפילה נמשכה שלושה שעות ויותר, ובסופה ירדו כולם לסעודה.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סיגד</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קסים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אורית</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געז</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כיסופים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ברית</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חג קהילת ביתא ישראל, שמשמעות שמו השתחוות.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המנהיגים הרוחניים של הקהילה, שומרי התורה והמנהגים.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כתבי הקודש של הקהילה בלשון געז, ובהם התורה.</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לשון עתיקה של תפילה וכתבי קודש באתיופיה.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געגועים עזים למשהו רחוק ויקר.</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התחייבות הדדית וקשר עמוק שמחדשים מעת לעת.</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חג הסיגד · חט״ב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